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E30" w:rsidRDefault="00856E30" w:rsidP="00856E30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3. Проведение коррекционных мероприятий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 процессе учебной  деятельности</w:t>
      </w:r>
    </w:p>
    <w:p w:rsidR="00856E30" w:rsidRDefault="00856E30" w:rsidP="00856E30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как и в начальной школе, в основной школе в основе развития УУД обучающихся с ОВЗ лежит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подход. В соответствии с ним знания не передаются в готовом виде, а добываются самими обучающимися в процессе познавательной деятельности. Взаимодействие обучающегося с учителем и одноклассниками принимает характер сотрудничества посредством использования соответствующих технологий, методов и приёмов обучения. </w:t>
      </w:r>
    </w:p>
    <w:p w:rsidR="00856E30" w:rsidRDefault="00856E30" w:rsidP="00856E30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в большей социализирующей направленности обучения в образовательную практику вводятся задания, непосредственно связанные с проблемами реальной жизни и в рамках использования возможностей современной информационной образовательной среды. Учебные ситуации специализированы для развития определённых УУД, например:</w:t>
      </w:r>
    </w:p>
    <w:p w:rsidR="00856E30" w:rsidRDefault="00856E30" w:rsidP="00856E3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</w:t>
      </w:r>
      <w:r>
        <w:rPr>
          <w:rFonts w:ascii="Times New Roman" w:hAnsi="Times New Roman" w:cs="Times New Roman"/>
          <w:i/>
          <w:iCs/>
          <w:sz w:val="28"/>
          <w:szCs w:val="28"/>
        </w:rPr>
        <w:t>ситуация-проблема</w:t>
      </w:r>
      <w:r>
        <w:rPr>
          <w:rFonts w:ascii="Times New Roman" w:hAnsi="Times New Roman" w:cs="Times New Roman"/>
          <w:sz w:val="28"/>
          <w:szCs w:val="28"/>
        </w:rPr>
        <w:t xml:space="preserve"> – прототип реальной проблемы, которая требует оперативного решения;</w:t>
      </w:r>
    </w:p>
    <w:p w:rsidR="00856E30" w:rsidRDefault="00856E30" w:rsidP="00856E3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</w:t>
      </w:r>
      <w:r>
        <w:rPr>
          <w:rFonts w:ascii="Times New Roman" w:hAnsi="Times New Roman" w:cs="Times New Roman"/>
          <w:i/>
          <w:iCs/>
          <w:sz w:val="28"/>
          <w:szCs w:val="28"/>
        </w:rPr>
        <w:t>ситуация-иллюстрация</w:t>
      </w:r>
      <w:r>
        <w:rPr>
          <w:rFonts w:ascii="Times New Roman" w:hAnsi="Times New Roman" w:cs="Times New Roman"/>
          <w:sz w:val="28"/>
          <w:szCs w:val="28"/>
        </w:rPr>
        <w:t xml:space="preserve"> – прототип реальной ситуации, которая включается в качестве факта в изучаемый материал;</w:t>
      </w:r>
    </w:p>
    <w:p w:rsidR="00856E30" w:rsidRDefault="00856E30" w:rsidP="00856E3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</w:t>
      </w:r>
      <w:r>
        <w:rPr>
          <w:rFonts w:ascii="Times New Roman" w:hAnsi="Times New Roman" w:cs="Times New Roman"/>
          <w:i/>
          <w:iCs/>
          <w:sz w:val="28"/>
          <w:szCs w:val="28"/>
        </w:rPr>
        <w:t>ситуация-оценка</w:t>
      </w:r>
      <w:r>
        <w:rPr>
          <w:rFonts w:ascii="Times New Roman" w:hAnsi="Times New Roman" w:cs="Times New Roman"/>
          <w:sz w:val="28"/>
          <w:szCs w:val="28"/>
        </w:rPr>
        <w:t xml:space="preserve"> – прототип реальной ситуации с готовым предполагаемым решением, которое следует оценить, и предложить своё адекватное решение;</w:t>
      </w:r>
    </w:p>
    <w:p w:rsidR="00856E30" w:rsidRDefault="00856E30" w:rsidP="00856E3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</w:t>
      </w:r>
      <w:r>
        <w:rPr>
          <w:rFonts w:ascii="Times New Roman" w:hAnsi="Times New Roman" w:cs="Times New Roman"/>
          <w:i/>
          <w:iCs/>
          <w:sz w:val="28"/>
          <w:szCs w:val="28"/>
        </w:rPr>
        <w:t>ситуация-тренинг</w:t>
      </w:r>
      <w:r>
        <w:rPr>
          <w:rFonts w:ascii="Times New Roman" w:hAnsi="Times New Roman" w:cs="Times New Roman"/>
          <w:sz w:val="28"/>
          <w:szCs w:val="28"/>
        </w:rPr>
        <w:t xml:space="preserve"> – прототип стандартной или другой ситуации.</w:t>
      </w:r>
    </w:p>
    <w:p w:rsidR="00856E30" w:rsidRDefault="00856E30" w:rsidP="00856E30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изучения всех учебных предметов обучающиеся приобретут опыт проектной деятельности как особой формы учебной работы, способствующей в ходе реализации исходного замысла на практическом уровне, овладеют умением выбирать адекватные стоящей задаче средства, принимать решения. 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1"/>
        <w:gridCol w:w="3429"/>
        <w:gridCol w:w="4090"/>
      </w:tblGrid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after="10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ребёнка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(диагноз)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after="10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Характерные особенности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детей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after="10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обучения и воспитания</w:t>
            </w:r>
          </w:p>
        </w:tc>
      </w:tr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Дети с задержкой психического развития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снижение работоспособности;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повышенная истощаемость;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неустойчивость внимания;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более низкий уровень развития восприятия;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Соответствие темпа, объёма и сложности учебной программы реальным познавательным возможностям ребёнка, уровню развития его когнитивной сферы, уровню подготовленности, то есть уже усвоенным знаниям и </w:t>
            </w:r>
            <w:proofErr w:type="spellStart"/>
            <w:r>
              <w:rPr>
                <w:rFonts w:ascii="Times New Roman" w:hAnsi="Times New Roman" w:cs="Times New Roman"/>
              </w:rPr>
              <w:t>навы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56E30" w:rsidRDefault="00856E30" w:rsidP="00856E30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1"/>
        <w:gridCol w:w="3429"/>
        <w:gridCol w:w="4090"/>
      </w:tblGrid>
      <w:tr w:rsidR="00856E30">
        <w:trPr>
          <w:trHeight w:val="150"/>
        </w:trPr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недостаточная продуктивность произвольной памяти;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отставание в развитии всех форм мышления;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дефекты звукопроизношения;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своеобразное поведение;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бедный словарный запас;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10) низкий навык самоконтроля;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11) незрелость эмоционально-волевой сферы;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 ограниченный запас общих сведений и представлений;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13) слабая техника чтения;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14) неудовлетворительный навык каллиграфии;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15) трудности в счёте, решении задач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Целенаправленное развитие </w:t>
            </w:r>
            <w:proofErr w:type="spellStart"/>
            <w:r>
              <w:rPr>
                <w:rFonts w:ascii="Times New Roman" w:hAnsi="Times New Roman" w:cs="Times New Roman"/>
              </w:rPr>
              <w:t>общеинтеллектуальной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деятельности (умение осознавать учебные задачи, ориентироваться в условиях, осмысливать информацию).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Сотрудничество с взрослыми, оказание педагогом необходимой помощи ребёнку, с учётом его индивидуальных проблем.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Индивидуальная дозированная помощь ученику, решение диагностических задач.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Развитие у ребёнка чувствительности к помощи, способности воспринимать и принимать помощь.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Малая наполняемость класса </w:t>
            </w:r>
            <w:r>
              <w:rPr>
                <w:rFonts w:ascii="Times New Roman" w:hAnsi="Times New Roman" w:cs="Times New Roman"/>
              </w:rPr>
              <w:br/>
              <w:t>(10–12 человек).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Щадящий режим работы, соблюдение гигиенических и </w:t>
            </w:r>
            <w:proofErr w:type="spellStart"/>
            <w:r>
              <w:rPr>
                <w:rFonts w:ascii="Times New Roman" w:hAnsi="Times New Roman" w:cs="Times New Roman"/>
              </w:rPr>
              <w:t>валеологических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требований.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Организация классов коррекционно-развивающего обучения в стенах массовой школы.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Специально подготовленный </w:t>
            </w:r>
            <w:r>
              <w:rPr>
                <w:rFonts w:ascii="Times New Roman" w:hAnsi="Times New Roman" w:cs="Times New Roman"/>
              </w:rPr>
              <w:br/>
              <w:t>в области коррекционной педагогики</w:t>
            </w:r>
            <w:r>
              <w:rPr>
                <w:rFonts w:ascii="Times New Roman" w:hAnsi="Times New Roman" w:cs="Times New Roman"/>
              </w:rPr>
              <w:br/>
              <w:t>(специальной педагогики и коррекционной психологии) специалист – учитель, способный создать в классе особую доброжелательную, доверительную атмосферу.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Создание у неуспевающего ученика чувства защищённости и эмоционального комфорта.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Безусловная личная поддержка ученика учителями школы.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Взаимодействие и взаимопомощь детей в процессе учебной деятельности</w:t>
            </w:r>
          </w:p>
        </w:tc>
      </w:tr>
    </w:tbl>
    <w:p w:rsidR="00856E30" w:rsidRDefault="00856E30" w:rsidP="00856E30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1"/>
        <w:gridCol w:w="3429"/>
        <w:gridCol w:w="4090"/>
      </w:tblGrid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Дети </w:t>
            </w:r>
            <w:r>
              <w:rPr>
                <w:rFonts w:ascii="Times New Roman" w:hAnsi="Times New Roman" w:cs="Times New Roman"/>
              </w:rPr>
              <w:br/>
              <w:t xml:space="preserve">с отклонениями </w:t>
            </w:r>
            <w:r>
              <w:rPr>
                <w:rFonts w:ascii="Times New Roman" w:hAnsi="Times New Roman" w:cs="Times New Roman"/>
              </w:rPr>
              <w:br/>
              <w:t xml:space="preserve">в психической сфере </w:t>
            </w:r>
            <w:r>
              <w:rPr>
                <w:rFonts w:ascii="Times New Roman" w:hAnsi="Times New Roman" w:cs="Times New Roman"/>
              </w:rPr>
              <w:br/>
              <w:t xml:space="preserve">(состоящие на учёте </w:t>
            </w:r>
            <w:r>
              <w:rPr>
                <w:rFonts w:ascii="Times New Roman" w:hAnsi="Times New Roman" w:cs="Times New Roman"/>
              </w:rPr>
              <w:br/>
              <w:t>у психоневролога, психиатра)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повышенная раздражительность; 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двигательная расторможенность в сочетании со сниженной работоспособностью;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проявление отклонений в характере во всех жизненных ситуациях;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социальная </w:t>
            </w:r>
            <w:proofErr w:type="spellStart"/>
            <w:r>
              <w:rPr>
                <w:rFonts w:ascii="Times New Roman" w:hAnsi="Times New Roman" w:cs="Times New Roman"/>
              </w:rPr>
              <w:t>дезадаптация</w:t>
            </w:r>
            <w:proofErr w:type="spellEnd"/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Проявления невропатии у детей: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повышенная нервная чувствительность в виде склонности к проявлениям аффекта, эмоциональным расстройствам и беспокойствам;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нервная </w:t>
            </w:r>
            <w:proofErr w:type="spellStart"/>
            <w:r>
              <w:rPr>
                <w:rFonts w:ascii="Times New Roman" w:hAnsi="Times New Roman" w:cs="Times New Roman"/>
              </w:rPr>
              <w:t>ослабленность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виде общей </w:t>
            </w:r>
            <w:proofErr w:type="spellStart"/>
            <w:r>
              <w:rPr>
                <w:rFonts w:ascii="Times New Roman" w:hAnsi="Times New Roman" w:cs="Times New Roman"/>
              </w:rPr>
              <w:t>невыносливости</w:t>
            </w:r>
            <w:proofErr w:type="spellEnd"/>
            <w:r>
              <w:rPr>
                <w:rFonts w:ascii="Times New Roman" w:hAnsi="Times New Roman" w:cs="Times New Roman"/>
              </w:rPr>
              <w:t>, быстрой утомляемости при повышенной нервно-психической нагрузке, а также при шуме, духоте, ярком свете;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нарушение сна, уменьшенная потребность в дневном сне;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</w:rPr>
              <w:t>вегетососудистая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дистония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соматическая </w:t>
            </w:r>
            <w:proofErr w:type="spellStart"/>
            <w:r>
              <w:rPr>
                <w:rFonts w:ascii="Times New Roman" w:hAnsi="Times New Roman" w:cs="Times New Roman"/>
              </w:rPr>
              <w:t>ослабленность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диатезы;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психомоторные, </w:t>
            </w:r>
            <w:proofErr w:type="spellStart"/>
            <w:r>
              <w:rPr>
                <w:rFonts w:ascii="Times New Roman" w:hAnsi="Times New Roman" w:cs="Times New Roman"/>
              </w:rPr>
              <w:t>конституционально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обусловленные нарушения (</w:t>
            </w:r>
            <w:proofErr w:type="spellStart"/>
            <w:r>
              <w:rPr>
                <w:rFonts w:ascii="Times New Roman" w:hAnsi="Times New Roman" w:cs="Times New Roman"/>
              </w:rPr>
              <w:t>энурез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, тики, заикания </w:t>
            </w:r>
            <w:r>
              <w:rPr>
                <w:rFonts w:ascii="Times New Roman" w:hAnsi="Times New Roman" w:cs="Times New Roman"/>
              </w:rPr>
              <w:br/>
              <w:t>и др.)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Продолжительность коррекционных занятий с одним учеником или группой не должна превышать 20 минут.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 группу можно объединять по 3–4 ученика с одинаковыми пробелами </w:t>
            </w:r>
            <w:r>
              <w:rPr>
                <w:rFonts w:ascii="Times New Roman" w:hAnsi="Times New Roman" w:cs="Times New Roman"/>
              </w:rPr>
              <w:br/>
              <w:t>в развитии и усвоении школьной программы или со сходными затруднениями в учебной деятельности.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Учёт возможностей ребёнка при организации коррекционных занятий: задание должно лежать в зоне умеренной трудности, но быть доступным.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Увеличение трудности задания пропорционально возрастающим возможностям ребёнка.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Создание ситуации достижения успеха на индивидуально-групповом занятии в период, когда ребёнок ещё не может получить хорошую оценку на уроке.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Использование системы условной качественно-количественной оценки достижений ребёнка</w:t>
            </w:r>
          </w:p>
        </w:tc>
      </w:tr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Дети </w:t>
            </w:r>
            <w:r>
              <w:rPr>
                <w:rFonts w:ascii="Times New Roman" w:hAnsi="Times New Roman" w:cs="Times New Roman"/>
              </w:rPr>
              <w:br/>
              <w:t>с нарушениями речи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речевое развитие не соответствует возрасту говорящего;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речевые ошибки не являются диалектизмами, безграмотностью речи и выражением незнания языка;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3) нарушения речи связаны </w:t>
            </w:r>
            <w:r>
              <w:rPr>
                <w:rFonts w:ascii="Times New Roman" w:hAnsi="Times New Roman" w:cs="Times New Roman"/>
              </w:rPr>
              <w:br/>
              <w:t>с отклонениями в функционировании психофизиологических механизмов речи;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нарушения речи носят устойчивый характер, </w:t>
            </w:r>
            <w:proofErr w:type="spellStart"/>
            <w:r>
              <w:rPr>
                <w:rFonts w:ascii="Times New Roman" w:hAnsi="Times New Roman" w:cs="Times New Roman"/>
              </w:rPr>
              <w:t>самостоятель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 Обязательная работа с логопедом.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Создание и поддержка развивающего речевого пространства.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Соблюдение своевременной смены труда и отдыха (расслабление речевого аппарата).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Пополнение активного и </w:t>
            </w:r>
            <w:r>
              <w:rPr>
                <w:rFonts w:ascii="Times New Roman" w:hAnsi="Times New Roman" w:cs="Times New Roman"/>
              </w:rPr>
              <w:lastRenderedPageBreak/>
              <w:t>пассивного словарного запаса.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Сотрудничество с родителями ребёнка (контроль за речью дома, выполнение заданий логопеда).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Корректировка и закрепление на-</w:t>
            </w:r>
          </w:p>
        </w:tc>
      </w:tr>
    </w:tbl>
    <w:p w:rsidR="00856E30" w:rsidRDefault="00856E30" w:rsidP="00856E30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1"/>
        <w:gridCol w:w="3429"/>
        <w:gridCol w:w="4090"/>
      </w:tblGrid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E30" w:rsidRDefault="00856E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56E30"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не исчезают, а закрепляются;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речевое развитие требует определённого логопедического воздействия;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нарушения речи оказывают отрицательное влияние на психическое развитие ребёнка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грамматически правильной речи (упражнения на составление словосочетаний, предложений, коротких текстов).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Формирование адекватного отношения ребёнка к речевому нарушению.</w:t>
            </w:r>
          </w:p>
          <w:p w:rsidR="00856E30" w:rsidRDefault="00856E3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Стимулирование активности ребёнка в исправлении речевых ошибок</w:t>
            </w:r>
          </w:p>
        </w:tc>
      </w:tr>
    </w:tbl>
    <w:p w:rsidR="00856E30" w:rsidRDefault="00856E30" w:rsidP="00856E30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Pr="00856E30" w:rsidRDefault="00856E30">
      <w:pPr>
        <w:rPr>
          <w:lang/>
        </w:rPr>
      </w:pPr>
    </w:p>
    <w:sectPr w:rsidR="00000000" w:rsidRPr="00856E30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E30"/>
    <w:rsid w:val="0085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56E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940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2015-03-31T02:57:00Z</dcterms:created>
  <dcterms:modified xsi:type="dcterms:W3CDTF">2015-03-31T02:57:00Z</dcterms:modified>
</cp:coreProperties>
</file>